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26" w:rsidRDefault="00254A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insideH w:val="single" w:sz="4" w:space="0" w:color="000000"/>
        </w:tblBorders>
        <w:tblLook w:val="04A0"/>
      </w:tblPr>
      <w:tblGrid>
        <w:gridCol w:w="4786"/>
        <w:gridCol w:w="4678"/>
      </w:tblGrid>
      <w:tr w:rsidR="00254A26">
        <w:tc>
          <w:tcPr>
            <w:tcW w:w="4786" w:type="dxa"/>
          </w:tcPr>
          <w:p w:rsidR="00254A26" w:rsidRDefault="00254A2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678" w:type="dxa"/>
          </w:tcPr>
          <w:p w:rsidR="001312FD" w:rsidRDefault="001312FD" w:rsidP="00CD503D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254A26" w:rsidRPr="001312FD" w:rsidRDefault="00011A40" w:rsidP="001312FD">
            <w:pPr>
              <w:spacing w:after="0" w:line="240" w:lineRule="auto"/>
              <w:ind w:left="176"/>
              <w:jc w:val="righ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312FD">
              <w:rPr>
                <w:rFonts w:ascii="Times New Roman" w:hAnsi="Times New Roman"/>
                <w:spacing w:val="-6"/>
                <w:sz w:val="24"/>
                <w:szCs w:val="24"/>
              </w:rPr>
              <w:t>Приложение</w:t>
            </w:r>
          </w:p>
          <w:p w:rsidR="00254A26" w:rsidRDefault="00254A26" w:rsidP="00ED0CDC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highlight w:val="white"/>
              </w:rPr>
            </w:pPr>
          </w:p>
        </w:tc>
      </w:tr>
    </w:tbl>
    <w:p w:rsidR="00254A26" w:rsidRDefault="00254A2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A26" w:rsidRDefault="00254A2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A26" w:rsidRDefault="00011A40">
      <w:pPr>
        <w:spacing w:after="0" w:line="264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ПОЛОЖЕНИЕ</w:t>
      </w:r>
    </w:p>
    <w:p w:rsidR="00254A26" w:rsidRDefault="00011A40">
      <w:pPr>
        <w:spacing w:after="0" w:line="264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 xml:space="preserve">о проведении Республиканского читательского марафона </w:t>
      </w:r>
    </w:p>
    <w:p w:rsidR="00254A26" w:rsidRDefault="00011A40">
      <w:pPr>
        <w:spacing w:after="0" w:line="264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«Получи радость чтения»</w:t>
      </w:r>
    </w:p>
    <w:p w:rsidR="00254A26" w:rsidRDefault="00254A26">
      <w:pPr>
        <w:spacing w:after="0" w:line="264" w:lineRule="auto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254A26" w:rsidRDefault="00254A26">
      <w:pPr>
        <w:spacing w:after="0" w:line="264" w:lineRule="auto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254A26" w:rsidRDefault="00011A40">
      <w:pPr>
        <w:pStyle w:val="af5"/>
        <w:numPr>
          <w:ilvl w:val="0"/>
          <w:numId w:val="2"/>
        </w:numPr>
        <w:spacing w:after="0" w:line="264" w:lineRule="auto"/>
        <w:ind w:left="0" w:firstLine="426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Общие положения</w:t>
      </w:r>
    </w:p>
    <w:p w:rsidR="00254A26" w:rsidRDefault="00011A40">
      <w:pPr>
        <w:pStyle w:val="af5"/>
        <w:numPr>
          <w:ilvl w:val="1"/>
          <w:numId w:val="2"/>
        </w:numPr>
        <w:spacing w:after="0" w:line="264" w:lineRule="auto"/>
        <w:ind w:left="0" w:firstLine="851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Республиканский читательский марафон «Получи радость чтения» (далее Марафон) проводится 5 декабря 2023 года в рамках Года педагога и наставника в России.</w:t>
      </w:r>
    </w:p>
    <w:p w:rsidR="00254A26" w:rsidRDefault="00011A40">
      <w:pPr>
        <w:pStyle w:val="af5"/>
        <w:numPr>
          <w:ilvl w:val="1"/>
          <w:numId w:val="2"/>
        </w:numPr>
        <w:spacing w:after="0" w:line="264" w:lineRule="auto"/>
        <w:ind w:left="0" w:firstLine="851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Организатор Марафона – Государственное бюджетное учреждение культуры Республики Крым «Крымская республиканская универсальная научная библиотека им. И. Я. Франко» (далее – ГБУК РК «КРУНБ им. И. Я. Франко») при поддержке Министерства культуры Республики Крым.</w:t>
      </w:r>
    </w:p>
    <w:p w:rsidR="00254A26" w:rsidRDefault="00011A40">
      <w:pPr>
        <w:pStyle w:val="af5"/>
        <w:numPr>
          <w:ilvl w:val="1"/>
          <w:numId w:val="2"/>
        </w:numPr>
        <w:spacing w:after="0" w:line="264" w:lineRule="auto"/>
        <w:ind w:left="0" w:firstLine="851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Марафон – это широкомасштабная рекламная акция, направленная на привлечение населения Республики Крым к чтению, способствующая популяризации общедоступных библиотек как социальных, культурных</w:t>
      </w:r>
      <w:r>
        <w:rPr>
          <w:rFonts w:ascii="Times New Roman" w:hAnsi="Times New Roman"/>
          <w:spacing w:val="-6"/>
          <w:sz w:val="28"/>
          <w:szCs w:val="28"/>
        </w:rPr>
        <w:br/>
        <w:t>и образовательных учреждений.</w:t>
      </w:r>
    </w:p>
    <w:p w:rsidR="00254A26" w:rsidRDefault="00011A40">
      <w:pPr>
        <w:pStyle w:val="af5"/>
        <w:numPr>
          <w:ilvl w:val="1"/>
          <w:numId w:val="2"/>
        </w:numPr>
        <w:spacing w:after="0" w:line="264" w:lineRule="auto"/>
        <w:ind w:left="0" w:firstLine="851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К участию в Марафоне приглашаются жители муниципальных образований Республики Крым, представители органов государственной власти и местного самоуправления муниципальных образований Республики Крым, творческая интеллигенция, </w:t>
      </w:r>
      <w:r>
        <w:rPr>
          <w:rFonts w:ascii="Times New Roman" w:hAnsi="Times New Roman"/>
          <w:spacing w:val="-6"/>
          <w:sz w:val="28"/>
          <w:szCs w:val="28"/>
          <w:highlight w:val="white"/>
        </w:rPr>
        <w:t>педагоги,</w:t>
      </w:r>
      <w:r>
        <w:rPr>
          <w:rFonts w:ascii="Times New Roman" w:hAnsi="Times New Roman"/>
          <w:spacing w:val="-6"/>
          <w:sz w:val="28"/>
          <w:szCs w:val="28"/>
        </w:rPr>
        <w:t xml:space="preserve"> известные люди регионов Крыма, республиканские и общедоступные библиотеки Республики Крым.</w:t>
      </w:r>
    </w:p>
    <w:p w:rsidR="00254A26" w:rsidRDefault="00011A40">
      <w:pPr>
        <w:pStyle w:val="af5"/>
        <w:numPr>
          <w:ilvl w:val="1"/>
          <w:numId w:val="2"/>
        </w:numPr>
        <w:spacing w:after="0" w:line="264" w:lineRule="auto"/>
        <w:ind w:left="0" w:firstLine="851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Марафон проводится как в помещении общедоступных библиотек небольшими группами, так и в 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видеоформате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>, который предполагает дистанционное участие в Марафоне (каждый желающий участник сможет записать свое выступление и прислать организаторам).</w:t>
      </w:r>
    </w:p>
    <w:p w:rsidR="00254A26" w:rsidRDefault="00254A26">
      <w:pPr>
        <w:spacing w:after="0" w:line="264" w:lineRule="auto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254A26" w:rsidRDefault="00011A40">
      <w:pPr>
        <w:pStyle w:val="af5"/>
        <w:numPr>
          <w:ilvl w:val="0"/>
          <w:numId w:val="2"/>
        </w:numPr>
        <w:tabs>
          <w:tab w:val="left" w:pos="993"/>
        </w:tabs>
        <w:spacing w:after="0" w:line="264" w:lineRule="auto"/>
        <w:ind w:left="0" w:firstLine="851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Цели и задачи Марафона</w:t>
      </w:r>
    </w:p>
    <w:p w:rsidR="00254A26" w:rsidRDefault="00011A40">
      <w:pPr>
        <w:pStyle w:val="af5"/>
        <w:numPr>
          <w:ilvl w:val="1"/>
          <w:numId w:val="2"/>
        </w:numPr>
        <w:spacing w:after="0" w:line="264" w:lineRule="auto"/>
        <w:ind w:left="0" w:firstLine="851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Цель проведения Марафона – повышение уровня читательской активности, прежде всего среди детей и молодежи, популяризация крымских общедоступных библиотек как современных культурно-информационных центров.</w:t>
      </w:r>
    </w:p>
    <w:p w:rsidR="00254A26" w:rsidRDefault="00011A40">
      <w:pPr>
        <w:pStyle w:val="af5"/>
        <w:numPr>
          <w:ilvl w:val="1"/>
          <w:numId w:val="2"/>
        </w:numPr>
        <w:spacing w:after="0" w:line="264" w:lineRule="auto"/>
        <w:ind w:left="0" w:firstLine="851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Задачи Марафона:</w:t>
      </w:r>
    </w:p>
    <w:p w:rsidR="00254A26" w:rsidRDefault="00011A40">
      <w:pPr>
        <w:pStyle w:val="af5"/>
        <w:numPr>
          <w:ilvl w:val="0"/>
          <w:numId w:val="11"/>
        </w:numPr>
        <w:tabs>
          <w:tab w:val="left" w:pos="1134"/>
        </w:tabs>
        <w:spacing w:after="0" w:line="264" w:lineRule="auto"/>
        <w:ind w:left="0" w:firstLine="851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популяризация отечественной и зарубежной литературы, </w:t>
      </w:r>
      <w:r>
        <w:rPr>
          <w:rFonts w:ascii="Times New Roman" w:hAnsi="Times New Roman"/>
          <w:spacing w:val="-6"/>
          <w:sz w:val="28"/>
          <w:szCs w:val="28"/>
          <w:highlight w:val="white"/>
        </w:rPr>
        <w:t xml:space="preserve">наследия отечественной педагогической науки, </w:t>
      </w:r>
      <w:r>
        <w:rPr>
          <w:rFonts w:ascii="Times New Roman" w:hAnsi="Times New Roman"/>
          <w:spacing w:val="-6"/>
          <w:sz w:val="28"/>
          <w:szCs w:val="28"/>
        </w:rPr>
        <w:t>деятельности публичных библиотек Республики Крым путем привлечения населения</w:t>
      </w:r>
      <w:r>
        <w:rPr>
          <w:rFonts w:ascii="Times New Roman" w:hAnsi="Times New Roman"/>
          <w:spacing w:val="-6"/>
          <w:sz w:val="28"/>
          <w:szCs w:val="28"/>
        </w:rPr>
        <w:br/>
        <w:t>к участию в Марафоне;</w:t>
      </w:r>
    </w:p>
    <w:p w:rsidR="00254A26" w:rsidRDefault="00011A40">
      <w:pPr>
        <w:pStyle w:val="af5"/>
        <w:numPr>
          <w:ilvl w:val="0"/>
          <w:numId w:val="11"/>
        </w:numPr>
        <w:tabs>
          <w:tab w:val="left" w:pos="1134"/>
        </w:tabs>
        <w:spacing w:after="0" w:line="264" w:lineRule="auto"/>
        <w:ind w:left="0" w:firstLine="851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>формирование в общественном сознании представлений о ценности</w:t>
      </w:r>
      <w:r>
        <w:rPr>
          <w:rFonts w:ascii="Times New Roman" w:hAnsi="Times New Roman"/>
          <w:spacing w:val="-6"/>
          <w:sz w:val="28"/>
          <w:szCs w:val="28"/>
        </w:rPr>
        <w:br/>
        <w:t>и значимости чтения и книжной культуры;</w:t>
      </w:r>
    </w:p>
    <w:p w:rsidR="00254A26" w:rsidRDefault="00011A40">
      <w:pPr>
        <w:pStyle w:val="af5"/>
        <w:numPr>
          <w:ilvl w:val="0"/>
          <w:numId w:val="11"/>
        </w:numPr>
        <w:tabs>
          <w:tab w:val="left" w:pos="1134"/>
        </w:tabs>
        <w:spacing w:after="0" w:line="264" w:lineRule="auto"/>
        <w:ind w:left="0" w:firstLine="851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сохранение и развитие читательской культуры в Республике Крым;</w:t>
      </w:r>
    </w:p>
    <w:p w:rsidR="00254A26" w:rsidRDefault="00011A40">
      <w:pPr>
        <w:pStyle w:val="af5"/>
        <w:numPr>
          <w:ilvl w:val="0"/>
          <w:numId w:val="11"/>
        </w:numPr>
        <w:tabs>
          <w:tab w:val="left" w:pos="1134"/>
        </w:tabs>
        <w:spacing w:after="0" w:line="264" w:lineRule="auto"/>
        <w:ind w:left="0" w:firstLine="851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создание положительных и привлекательных образов читающего человека, книги, литературы, библиотек и других социальных институтов, связанных с чтением;</w:t>
      </w:r>
    </w:p>
    <w:p w:rsidR="00254A26" w:rsidRDefault="00011A40">
      <w:pPr>
        <w:pStyle w:val="af5"/>
        <w:numPr>
          <w:ilvl w:val="0"/>
          <w:numId w:val="11"/>
        </w:numPr>
        <w:tabs>
          <w:tab w:val="left" w:pos="1134"/>
        </w:tabs>
        <w:spacing w:after="0" w:line="264" w:lineRule="auto"/>
        <w:ind w:left="0" w:firstLine="851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содействие повышению уровня грамотности населения путем вовлечения в активное квалифицированное чтение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нечитающих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br/>
        <w:t xml:space="preserve">и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малочитающих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людей;</w:t>
      </w:r>
    </w:p>
    <w:p w:rsidR="00254A26" w:rsidRDefault="00011A40">
      <w:pPr>
        <w:pStyle w:val="af5"/>
        <w:numPr>
          <w:ilvl w:val="0"/>
          <w:numId w:val="11"/>
        </w:numPr>
        <w:tabs>
          <w:tab w:val="left" w:pos="1134"/>
        </w:tabs>
        <w:spacing w:after="0" w:line="264" w:lineRule="auto"/>
        <w:ind w:left="0" w:firstLine="851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развитие социального партнерства между библиотеками, органами местного самоуправления муниципальных образований и творческой интеллигенцией Республики Крым.</w:t>
      </w:r>
    </w:p>
    <w:p w:rsidR="00254A26" w:rsidRDefault="00254A26">
      <w:pPr>
        <w:spacing w:after="0" w:line="264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254A26" w:rsidRDefault="00011A40">
      <w:pPr>
        <w:pStyle w:val="af5"/>
        <w:numPr>
          <w:ilvl w:val="0"/>
          <w:numId w:val="4"/>
        </w:numPr>
        <w:spacing w:after="0" w:line="264" w:lineRule="auto"/>
        <w:ind w:left="0" w:firstLine="426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Организация и порядок проведения Марафона</w:t>
      </w:r>
    </w:p>
    <w:p w:rsidR="00254A26" w:rsidRDefault="00011A40">
      <w:pPr>
        <w:pStyle w:val="af5"/>
        <w:numPr>
          <w:ilvl w:val="1"/>
          <w:numId w:val="4"/>
        </w:numPr>
        <w:spacing w:after="0" w:line="264" w:lineRule="auto"/>
        <w:ind w:left="0" w:firstLine="851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Этапы проведения Марафона</w:t>
      </w:r>
    </w:p>
    <w:p w:rsidR="00254A26" w:rsidRDefault="00011A40">
      <w:pPr>
        <w:spacing w:after="0" w:line="264" w:lineRule="auto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Организация Марафона проводится в четыре этапа.</w:t>
      </w:r>
    </w:p>
    <w:p w:rsidR="00254A26" w:rsidRDefault="00011A40">
      <w:pPr>
        <w:spacing w:after="0" w:line="264" w:lineRule="auto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i/>
          <w:spacing w:val="-6"/>
          <w:sz w:val="28"/>
          <w:szCs w:val="28"/>
        </w:rPr>
        <w:t>Первый этап – подготовительный: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254A26" w:rsidRDefault="00011A40">
      <w:pPr>
        <w:numPr>
          <w:ilvl w:val="0"/>
          <w:numId w:val="12"/>
        </w:numPr>
        <w:tabs>
          <w:tab w:val="left" w:pos="1134"/>
        </w:tabs>
        <w:spacing w:after="0" w:line="264" w:lineRule="auto"/>
        <w:ind w:left="0" w:firstLine="851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определяется время старта Марафона во всех населенных пунктах, оповещается население о предстоящем событии путем размещения сообщений на сайтах общедоступных библиотек, органов местного самоуправления муниципальных образований Республики Крым, пресс-анонсов в электронных и печатных СМИ, на радио, телевидении и т.д.;</w:t>
      </w:r>
    </w:p>
    <w:p w:rsidR="00254A26" w:rsidRDefault="00011A40">
      <w:pPr>
        <w:numPr>
          <w:ilvl w:val="0"/>
          <w:numId w:val="12"/>
        </w:numPr>
        <w:tabs>
          <w:tab w:val="left" w:pos="1134"/>
        </w:tabs>
        <w:spacing w:after="0" w:line="264" w:lineRule="auto"/>
        <w:ind w:left="0" w:firstLine="851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приглашаются в библиотеку для чтения книг представители органов местного самоуправления, творческой интеллигенции, </w:t>
      </w:r>
      <w:r>
        <w:rPr>
          <w:rFonts w:ascii="Times New Roman" w:hAnsi="Times New Roman"/>
          <w:spacing w:val="-6"/>
          <w:sz w:val="28"/>
          <w:szCs w:val="28"/>
          <w:highlight w:val="white"/>
        </w:rPr>
        <w:t xml:space="preserve">педагоги, </w:t>
      </w:r>
      <w:r>
        <w:rPr>
          <w:rFonts w:ascii="Times New Roman" w:hAnsi="Times New Roman"/>
          <w:spacing w:val="-6"/>
          <w:sz w:val="28"/>
          <w:szCs w:val="28"/>
        </w:rPr>
        <w:t>известные люди муниципальных образований региона;</w:t>
      </w:r>
    </w:p>
    <w:p w:rsidR="00254A26" w:rsidRDefault="00011A40">
      <w:pPr>
        <w:numPr>
          <w:ilvl w:val="0"/>
          <w:numId w:val="12"/>
        </w:numPr>
        <w:tabs>
          <w:tab w:val="left" w:pos="1134"/>
        </w:tabs>
        <w:spacing w:after="0" w:line="264" w:lineRule="auto"/>
        <w:ind w:left="0" w:firstLine="851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согласовывается время поочередного чтения в соответствии с рабочим графиком </w:t>
      </w:r>
      <w:proofErr w:type="gramStart"/>
      <w:r>
        <w:rPr>
          <w:rFonts w:ascii="Times New Roman" w:hAnsi="Times New Roman"/>
          <w:spacing w:val="-6"/>
          <w:sz w:val="28"/>
          <w:szCs w:val="28"/>
        </w:rPr>
        <w:t>приглашенных</w:t>
      </w:r>
      <w:proofErr w:type="gramEnd"/>
      <w:r>
        <w:rPr>
          <w:rFonts w:ascii="Times New Roman" w:hAnsi="Times New Roman"/>
          <w:spacing w:val="-6"/>
          <w:sz w:val="28"/>
          <w:szCs w:val="28"/>
        </w:rPr>
        <w:t>;</w:t>
      </w:r>
    </w:p>
    <w:p w:rsidR="00254A26" w:rsidRDefault="00011A40">
      <w:pPr>
        <w:numPr>
          <w:ilvl w:val="0"/>
          <w:numId w:val="12"/>
        </w:numPr>
        <w:tabs>
          <w:tab w:val="left" w:pos="1134"/>
        </w:tabs>
        <w:spacing w:after="0" w:line="264" w:lineRule="auto"/>
        <w:ind w:left="0" w:firstLine="851"/>
        <w:jc w:val="both"/>
        <w:rPr>
          <w:rFonts w:ascii="Times New Roman" w:hAnsi="Times New Roman"/>
          <w:spacing w:val="-6"/>
          <w:sz w:val="28"/>
          <w:szCs w:val="28"/>
          <w:highlight w:val="white"/>
        </w:rPr>
      </w:pPr>
      <w:r>
        <w:rPr>
          <w:rFonts w:ascii="Times New Roman" w:hAnsi="Times New Roman"/>
          <w:spacing w:val="-6"/>
          <w:sz w:val="28"/>
          <w:szCs w:val="28"/>
          <w:highlight w:val="white"/>
        </w:rPr>
        <w:t>осуществляется подбор книг и выбор произведения для прочтения с целью популяризации произведений литературы, направленной на повышение престижа профессии педагога;</w:t>
      </w:r>
    </w:p>
    <w:p w:rsidR="00254A26" w:rsidRDefault="00011A40">
      <w:pPr>
        <w:numPr>
          <w:ilvl w:val="0"/>
          <w:numId w:val="12"/>
        </w:numPr>
        <w:tabs>
          <w:tab w:val="left" w:pos="1134"/>
        </w:tabs>
        <w:spacing w:after="0" w:line="264" w:lineRule="auto"/>
        <w:ind w:left="0" w:firstLine="851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рассылаются приглашения-напоминания с указанием произведения и времени его прочтения всем участникам марафона;</w:t>
      </w:r>
    </w:p>
    <w:p w:rsidR="00254A26" w:rsidRDefault="00011A40">
      <w:pPr>
        <w:numPr>
          <w:ilvl w:val="0"/>
          <w:numId w:val="12"/>
        </w:numPr>
        <w:tabs>
          <w:tab w:val="left" w:pos="1134"/>
        </w:tabs>
        <w:spacing w:after="0" w:line="264" w:lineRule="auto"/>
        <w:ind w:left="0" w:firstLine="851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осуществляется праздничное оформление помещений общедоступных библиотек, где будут проходить чтения. </w:t>
      </w:r>
    </w:p>
    <w:p w:rsidR="00254A26" w:rsidRDefault="00011A40">
      <w:pPr>
        <w:numPr>
          <w:ilvl w:val="0"/>
          <w:numId w:val="12"/>
        </w:numPr>
        <w:tabs>
          <w:tab w:val="left" w:pos="1134"/>
        </w:tabs>
        <w:spacing w:after="0" w:line="264" w:lineRule="auto"/>
        <w:ind w:left="0" w:firstLine="851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осуществляется сбор записей выступлений участников, принимающих участие в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видеоформате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до 5 декабря 2023 года;</w:t>
      </w:r>
    </w:p>
    <w:p w:rsidR="00254A26" w:rsidRDefault="00011A40">
      <w:pPr>
        <w:spacing w:after="0" w:line="264" w:lineRule="auto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i/>
          <w:spacing w:val="-6"/>
          <w:sz w:val="28"/>
          <w:szCs w:val="28"/>
        </w:rPr>
        <w:t>Второй этап – основной (практический):</w:t>
      </w:r>
      <w:r>
        <w:rPr>
          <w:rFonts w:ascii="Times New Roman" w:hAnsi="Times New Roman"/>
          <w:spacing w:val="-6"/>
          <w:sz w:val="28"/>
          <w:szCs w:val="28"/>
        </w:rPr>
        <w:t xml:space="preserve"> непосредственно осуществляется проведение Марафона. Приглашенные в заранее установленное время поочередно читают вслух выбранные произведения. Читать могут также библиотекари и дети.</w:t>
      </w:r>
    </w:p>
    <w:p w:rsidR="00254A26" w:rsidRDefault="00011A40">
      <w:pPr>
        <w:spacing w:after="0" w:line="264" w:lineRule="auto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i/>
          <w:spacing w:val="-6"/>
          <w:sz w:val="28"/>
          <w:szCs w:val="28"/>
        </w:rPr>
        <w:lastRenderedPageBreak/>
        <w:t>Третий этап – заключительный:</w:t>
      </w:r>
      <w:r>
        <w:rPr>
          <w:rFonts w:ascii="Times New Roman" w:hAnsi="Times New Roman"/>
          <w:spacing w:val="-6"/>
          <w:sz w:val="28"/>
          <w:szCs w:val="28"/>
        </w:rPr>
        <w:t xml:space="preserve"> проводится обсуждение результатов Марафона. Желающие высказываются, обмениваются мнениями и впечатлениями, библиотечные работники подводят итоги Марафона и информацию о проведении в регионах предоставляют в ГБУК РК «КРУНБ им. И. Я. Франко» до 8 декабря 2023 года в электронном виде </w:t>
      </w:r>
      <w:r>
        <w:rPr>
          <w:rFonts w:ascii="Times New Roman" w:hAnsi="Times New Roman"/>
          <w:spacing w:val="-6"/>
          <w:sz w:val="28"/>
          <w:szCs w:val="28"/>
        </w:rPr>
        <w:br/>
        <w:t>(</w:t>
      </w:r>
      <w:r>
        <w:rPr>
          <w:rFonts w:ascii="Times New Roman" w:hAnsi="Times New Roman"/>
          <w:spacing w:val="-6"/>
          <w:sz w:val="28"/>
          <w:szCs w:val="28"/>
          <w:lang w:val="en-US"/>
        </w:rPr>
        <w:t>e</w:t>
      </w:r>
      <w:r>
        <w:rPr>
          <w:rFonts w:ascii="Times New Roman" w:hAnsi="Times New Roman"/>
          <w:spacing w:val="-6"/>
          <w:sz w:val="28"/>
          <w:szCs w:val="28"/>
        </w:rPr>
        <w:t>-</w:t>
      </w:r>
      <w:r>
        <w:rPr>
          <w:rFonts w:ascii="Times New Roman" w:hAnsi="Times New Roman"/>
          <w:spacing w:val="-6"/>
          <w:sz w:val="28"/>
          <w:szCs w:val="28"/>
          <w:lang w:val="en-US"/>
        </w:rPr>
        <w:t>mail</w:t>
      </w:r>
      <w:r>
        <w:rPr>
          <w:rFonts w:ascii="Times New Roman" w:hAnsi="Times New Roman"/>
          <w:spacing w:val="-6"/>
          <w:sz w:val="28"/>
          <w:szCs w:val="28"/>
        </w:rPr>
        <w:t xml:space="preserve">: </w:t>
      </w:r>
      <w:hyperlink r:id="rId7" w:history="1">
        <w:r w:rsidR="001312FD" w:rsidRPr="007D39CA">
          <w:rPr>
            <w:rStyle w:val="af6"/>
            <w:rFonts w:ascii="Times New Roman" w:hAnsi="Times New Roman"/>
            <w:spacing w:val="-6"/>
            <w:sz w:val="28"/>
            <w:szCs w:val="28"/>
            <w:lang w:val="en-US"/>
          </w:rPr>
          <w:t>reshetilo</w:t>
        </w:r>
        <w:r w:rsidR="001312FD" w:rsidRPr="007D39CA">
          <w:rPr>
            <w:rStyle w:val="af6"/>
            <w:rFonts w:ascii="Times New Roman" w:hAnsi="Times New Roman"/>
            <w:spacing w:val="-6"/>
            <w:sz w:val="28"/>
            <w:szCs w:val="28"/>
          </w:rPr>
          <w:t>@</w:t>
        </w:r>
        <w:r w:rsidR="001312FD" w:rsidRPr="007D39CA">
          <w:rPr>
            <w:rStyle w:val="af6"/>
            <w:rFonts w:ascii="Times New Roman" w:hAnsi="Times New Roman"/>
            <w:spacing w:val="-6"/>
            <w:sz w:val="28"/>
            <w:szCs w:val="28"/>
            <w:lang w:val="en-US"/>
          </w:rPr>
          <w:t>crimealib</w:t>
        </w:r>
        <w:r w:rsidR="001312FD" w:rsidRPr="007D39CA">
          <w:rPr>
            <w:rStyle w:val="af6"/>
            <w:rFonts w:ascii="Times New Roman" w:hAnsi="Times New Roman"/>
            <w:spacing w:val="-6"/>
            <w:sz w:val="28"/>
            <w:szCs w:val="28"/>
          </w:rPr>
          <w:t>.</w:t>
        </w:r>
        <w:r w:rsidR="001312FD" w:rsidRPr="007D39CA">
          <w:rPr>
            <w:rStyle w:val="af6"/>
            <w:rFonts w:ascii="Times New Roman" w:hAnsi="Times New Roman"/>
            <w:spacing w:val="-6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pacing w:val="-6"/>
          <w:sz w:val="28"/>
          <w:szCs w:val="28"/>
        </w:rPr>
        <w:t>).</w:t>
      </w:r>
    </w:p>
    <w:p w:rsidR="00254A26" w:rsidRDefault="00011A40">
      <w:pPr>
        <w:spacing w:after="0" w:line="264" w:lineRule="auto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i/>
          <w:spacing w:val="-6"/>
          <w:sz w:val="28"/>
          <w:szCs w:val="28"/>
        </w:rPr>
        <w:t>Четвертый этап – аналитический:</w:t>
      </w:r>
      <w:r>
        <w:rPr>
          <w:rFonts w:ascii="Times New Roman" w:hAnsi="Times New Roman"/>
          <w:spacing w:val="-6"/>
          <w:sz w:val="28"/>
          <w:szCs w:val="28"/>
        </w:rPr>
        <w:t xml:space="preserve"> проводится оценка результатов Марафона, анализируются его достоинства и недостатки, подсчитывается количество мероприятий, участников (до 12 декабря 2023года).</w:t>
      </w:r>
    </w:p>
    <w:p w:rsidR="00254A26" w:rsidRDefault="00011A40">
      <w:pPr>
        <w:pStyle w:val="af5"/>
        <w:numPr>
          <w:ilvl w:val="1"/>
          <w:numId w:val="4"/>
        </w:numPr>
        <w:spacing w:after="0" w:line="264" w:lineRule="auto"/>
        <w:ind w:left="0" w:firstLine="851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Информация об итогах Марафона будет опубликована</w:t>
      </w:r>
      <w:r>
        <w:rPr>
          <w:rFonts w:ascii="Times New Roman" w:hAnsi="Times New Roman"/>
          <w:spacing w:val="-6"/>
          <w:sz w:val="28"/>
          <w:szCs w:val="28"/>
        </w:rPr>
        <w:br/>
        <w:t>в профессиональных изданиях и размещена на сайтах Министерства культуры Республики Крым, ГБУК РК «Крымская республиканская универсальная научная библиотека им. И. Я. Франко»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,</w:t>
      </w:r>
      <w:r>
        <w:rPr>
          <w:rFonts w:ascii="Times New Roman" w:hAnsi="Times New Roman"/>
          <w:spacing w:val="-6"/>
          <w:sz w:val="28"/>
          <w:szCs w:val="28"/>
        </w:rPr>
        <w:t xml:space="preserve"> общедоступных библиотек Республики Крым.</w:t>
      </w:r>
    </w:p>
    <w:p w:rsidR="00254A26" w:rsidRDefault="00011A40">
      <w:pPr>
        <w:pStyle w:val="af5"/>
        <w:numPr>
          <w:ilvl w:val="1"/>
          <w:numId w:val="4"/>
        </w:numPr>
        <w:spacing w:after="0" w:line="264" w:lineRule="auto"/>
        <w:ind w:left="0" w:firstLine="851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Наиболее активные участники Республиканского читательского марафона «Получи радость чтения» будут поощрены Почётными грамотами Министерства культуры Республики Крым и Благодарностями</w:t>
      </w:r>
      <w:r>
        <w:rPr>
          <w:rFonts w:ascii="Times New Roman" w:hAnsi="Times New Roman"/>
          <w:spacing w:val="-6"/>
          <w:sz w:val="28"/>
          <w:szCs w:val="28"/>
        </w:rPr>
        <w:br/>
        <w:t>Министра культуры Республики Крым, а также Благодарностями организаторов Марафона.</w:t>
      </w:r>
    </w:p>
    <w:p w:rsidR="0027744A" w:rsidRDefault="0027744A">
      <w:pPr>
        <w:rPr>
          <w:rFonts w:ascii="Times New Roman" w:hAnsi="Times New Roman"/>
          <w:spacing w:val="-6"/>
          <w:sz w:val="28"/>
          <w:szCs w:val="28"/>
        </w:rPr>
      </w:pPr>
    </w:p>
    <w:p w:rsidR="0027744A" w:rsidRDefault="0027744A" w:rsidP="0027744A">
      <w:pPr>
        <w:rPr>
          <w:rFonts w:ascii="Times New Roman" w:hAnsi="Times New Roman"/>
          <w:sz w:val="28"/>
          <w:szCs w:val="28"/>
        </w:rPr>
      </w:pPr>
    </w:p>
    <w:p w:rsidR="00254A26" w:rsidRPr="0027744A" w:rsidRDefault="00254A26" w:rsidP="0027744A">
      <w:pPr>
        <w:rPr>
          <w:rFonts w:ascii="Times New Roman" w:hAnsi="Times New Roman"/>
          <w:sz w:val="28"/>
          <w:szCs w:val="28"/>
        </w:rPr>
      </w:pPr>
    </w:p>
    <w:sectPr w:rsidR="00254A26" w:rsidRPr="0027744A" w:rsidSect="00ED0C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A44" w:rsidRDefault="00254A44">
      <w:pPr>
        <w:spacing w:after="0" w:line="240" w:lineRule="auto"/>
      </w:pPr>
      <w:r>
        <w:separator/>
      </w:r>
    </w:p>
  </w:endnote>
  <w:endnote w:type="continuationSeparator" w:id="0">
    <w:p w:rsidR="00254A44" w:rsidRDefault="00254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A44" w:rsidRDefault="00254A44">
      <w:pPr>
        <w:spacing w:after="0" w:line="240" w:lineRule="auto"/>
      </w:pPr>
      <w:r>
        <w:separator/>
      </w:r>
    </w:p>
  </w:footnote>
  <w:footnote w:type="continuationSeparator" w:id="0">
    <w:p w:rsidR="00254A44" w:rsidRDefault="00254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3F15"/>
    <w:multiLevelType w:val="hybridMultilevel"/>
    <w:tmpl w:val="B684951C"/>
    <w:lvl w:ilvl="0" w:tplc="E3A859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CC2663B8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3BE6698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070A65A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35EEBEA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EE3C3B82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691CF6C2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5D8059C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B2FAA59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B9A1262"/>
    <w:multiLevelType w:val="multilevel"/>
    <w:tmpl w:val="9C4EEA1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2">
    <w:nsid w:val="404E3B50"/>
    <w:multiLevelType w:val="multilevel"/>
    <w:tmpl w:val="248EA99A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3">
    <w:nsid w:val="44E00A89"/>
    <w:multiLevelType w:val="multilevel"/>
    <w:tmpl w:val="E7343E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71B461EA"/>
    <w:multiLevelType w:val="hybridMultilevel"/>
    <w:tmpl w:val="380688D6"/>
    <w:lvl w:ilvl="0" w:tplc="1114AB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F04EBD8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754EA068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5B60D99A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6756BB2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67E7A70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9EE0829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12C0428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BE10F83A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3C21EBE"/>
    <w:multiLevelType w:val="hybridMultilevel"/>
    <w:tmpl w:val="1CF68B54"/>
    <w:lvl w:ilvl="0" w:tplc="AFDC395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EDD45D20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1264BA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AFC00F16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DC6472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8230F3B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E8581790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3C67796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1043DE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4"/>
  </w:num>
  <w:num w:numId="8">
    <w:abstractNumId w:val="0"/>
  </w:num>
  <w:num w:numId="9">
    <w:abstractNumId w:val="4"/>
  </w:num>
  <w:num w:numId="10">
    <w:abstractNumId w:val="0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4A26"/>
    <w:rsid w:val="00011A40"/>
    <w:rsid w:val="00120029"/>
    <w:rsid w:val="001312FD"/>
    <w:rsid w:val="00254A26"/>
    <w:rsid w:val="00254A44"/>
    <w:rsid w:val="0027744A"/>
    <w:rsid w:val="004756B0"/>
    <w:rsid w:val="00CD503D"/>
    <w:rsid w:val="00ED0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254A26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254A26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254A26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254A26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254A26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254A26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254A26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254A26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254A26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254A26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254A26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254A26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254A26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254A2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254A26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254A26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254A26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254A26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254A26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254A26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54A26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54A26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54A26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254A26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254A26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254A2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254A26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254A2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254A26"/>
  </w:style>
  <w:style w:type="paragraph" w:customStyle="1" w:styleId="Footer">
    <w:name w:val="Footer"/>
    <w:basedOn w:val="a"/>
    <w:link w:val="CaptionChar"/>
    <w:uiPriority w:val="99"/>
    <w:unhideWhenUsed/>
    <w:rsid w:val="00254A2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254A26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254A26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254A26"/>
  </w:style>
  <w:style w:type="table" w:styleId="aa">
    <w:name w:val="Table Grid"/>
    <w:basedOn w:val="a1"/>
    <w:uiPriority w:val="59"/>
    <w:rsid w:val="00254A2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254A2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54A2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254A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54A2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254A2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54A2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54A2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54A2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54A2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54A2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54A2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254A2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54A2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54A2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54A2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54A2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54A2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54A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254A26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254A26"/>
    <w:rPr>
      <w:sz w:val="18"/>
    </w:rPr>
  </w:style>
  <w:style w:type="character" w:styleId="ad">
    <w:name w:val="footnote reference"/>
    <w:basedOn w:val="a0"/>
    <w:uiPriority w:val="99"/>
    <w:unhideWhenUsed/>
    <w:rsid w:val="00254A26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254A26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254A26"/>
    <w:rPr>
      <w:sz w:val="20"/>
    </w:rPr>
  </w:style>
  <w:style w:type="character" w:styleId="af0">
    <w:name w:val="endnote reference"/>
    <w:basedOn w:val="a0"/>
    <w:uiPriority w:val="99"/>
    <w:semiHidden/>
    <w:unhideWhenUsed/>
    <w:rsid w:val="00254A26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254A26"/>
    <w:pPr>
      <w:spacing w:after="57"/>
    </w:pPr>
  </w:style>
  <w:style w:type="paragraph" w:styleId="21">
    <w:name w:val="toc 2"/>
    <w:basedOn w:val="a"/>
    <w:next w:val="a"/>
    <w:uiPriority w:val="39"/>
    <w:unhideWhenUsed/>
    <w:rsid w:val="00254A26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254A26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254A26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254A26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254A26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254A26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254A26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254A26"/>
    <w:pPr>
      <w:spacing w:after="57"/>
      <w:ind w:left="2268"/>
    </w:pPr>
  </w:style>
  <w:style w:type="paragraph" w:styleId="af1">
    <w:name w:val="TOC Heading"/>
    <w:uiPriority w:val="39"/>
    <w:unhideWhenUsed/>
    <w:rsid w:val="00254A26"/>
  </w:style>
  <w:style w:type="paragraph" w:styleId="af2">
    <w:name w:val="table of figures"/>
    <w:basedOn w:val="a"/>
    <w:next w:val="a"/>
    <w:uiPriority w:val="99"/>
    <w:unhideWhenUsed/>
    <w:rsid w:val="00254A26"/>
    <w:pPr>
      <w:spacing w:after="0"/>
    </w:pPr>
  </w:style>
  <w:style w:type="paragraph" w:styleId="af3">
    <w:name w:val="Balloon Text"/>
    <w:basedOn w:val="a"/>
    <w:link w:val="af4"/>
    <w:uiPriority w:val="99"/>
    <w:semiHidden/>
    <w:unhideWhenUsed/>
    <w:rsid w:val="0025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54A26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semiHidden/>
    <w:unhideWhenUsed/>
    <w:rsid w:val="00254A26"/>
    <w:pPr>
      <w:spacing w:after="0" w:line="240" w:lineRule="auto"/>
      <w:ind w:left="-900"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254A26"/>
    <w:rPr>
      <w:rFonts w:ascii="Times New Roman" w:eastAsia="Times New Roman" w:hAnsi="Times New Roman" w:cs="Times New Roman"/>
      <w:sz w:val="28"/>
      <w:szCs w:val="24"/>
    </w:rPr>
  </w:style>
  <w:style w:type="paragraph" w:styleId="af5">
    <w:name w:val="List Paragraph"/>
    <w:basedOn w:val="a"/>
    <w:uiPriority w:val="34"/>
    <w:qFormat/>
    <w:rsid w:val="00254A2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6">
    <w:name w:val="Hyperlink"/>
    <w:unhideWhenUsed/>
    <w:rsid w:val="00254A26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254A26"/>
    <w:rPr>
      <w:color w:val="800080" w:themeColor="followedHyperlink"/>
      <w:u w:val="single"/>
    </w:rPr>
  </w:style>
  <w:style w:type="paragraph" w:customStyle="1" w:styleId="ConsPlusNormal">
    <w:name w:val="ConsPlusNormal"/>
    <w:rsid w:val="00254A2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shetilo@crimeal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КРУ УНБ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gig4</dc:creator>
  <cp:keywords/>
  <dc:description/>
  <cp:lastModifiedBy>Пользователь Windows</cp:lastModifiedBy>
  <cp:revision>73</cp:revision>
  <dcterms:created xsi:type="dcterms:W3CDTF">2015-06-10T13:34:00Z</dcterms:created>
  <dcterms:modified xsi:type="dcterms:W3CDTF">2023-10-30T10:00:00Z</dcterms:modified>
</cp:coreProperties>
</file>